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940451" w:rsidRDefault="0069069D" w:rsidP="0094045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Публичный о</w:t>
      </w:r>
      <w:r w:rsidR="00057A4C"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тчёт председателя первичной профсоюзной организации</w:t>
      </w:r>
    </w:p>
    <w:p w:rsidR="00057A4C" w:rsidRPr="00940451" w:rsidRDefault="005C7A55" w:rsidP="0094045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«</w:t>
      </w:r>
      <w:r w:rsidR="00A3014C"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Красногорская средняя общеобразовательная школа»</w:t>
      </w:r>
    </w:p>
    <w:p w:rsidR="00057A4C" w:rsidRPr="00940451" w:rsidRDefault="00576AC6" w:rsidP="0094045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Васильевой Р.Н</w:t>
      </w:r>
      <w:r w:rsidR="00A3014C" w:rsidRPr="009404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проделанной работе за 2024</w:t>
      </w:r>
      <w:r w:rsidR="00057A4C" w:rsidRPr="009404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год.</w:t>
      </w:r>
    </w:p>
    <w:p w:rsidR="00940451" w:rsidRPr="00940451" w:rsidRDefault="00940451" w:rsidP="0094045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Целями и задачами профсоюзной организации школы являются:      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реализация уставных задач Профсоюза по представительству и защите социально-трудовых прав и профессиональ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ных интересов членов Профсоюза;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общественный контроль над соблюдением законодат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ельства о труде и охране труда;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улучшение материального положения, укрепление здоровья и повышение жизн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енного уровня членов Профсоюза;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информационное обеспечение членов Профсоюза, разъяснение мер, принимаемых Профсоюзом по реа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лизации уставных целей и задач.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Приоритетными направл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ениями работы организации в 2024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контроля за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соблюдением законодательства РФ,     активизация работы по вопросам охраны здоровья и созданию безопасных условий работы, расширение форм физкультурно-оздоровительных мероприятий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I. Мероприятия по защите социально-экономических     интересов и прав работников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Основным инструментом социального партнерства между работодателем  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CA17F3" w:rsidP="00CA17F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В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составе </w:t>
      </w:r>
      <w:r w:rsidR="008E6C0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офсоюзной организации числится </w:t>
      </w:r>
      <w:r w:rsidR="00691CB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45 </w:t>
      </w:r>
      <w:r w:rsidR="00691CB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членов профсоюза из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45 работающего, что составляет 100% 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от общей  </w:t>
      </w:r>
      <w:r w:rsidR="00D037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ч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исленности штатных работников, 3</w:t>
      </w:r>
      <w:r w:rsidR="00D037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работника – </w:t>
      </w:r>
      <w:proofErr w:type="spellStart"/>
      <w:r w:rsidR="00D037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совместители</w:t>
      </w:r>
      <w:proofErr w:type="gramStart"/>
      <w:r w:rsidR="00D037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</w:t>
      </w:r>
      <w:proofErr w:type="gramEnd"/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ля</w:t>
      </w:r>
      <w:proofErr w:type="spellEnd"/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оперативного учёта членов профсоюза создана электронная база данных, которая постоянно обновляется.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   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школ.</w:t>
      </w:r>
    </w:p>
    <w:p w:rsid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Председатель Профсоюзной организации является членом         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521968" w:rsidRPr="00940451" w:rsidRDefault="00521968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II. Охрана труда и здоровья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контроль за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труда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оформляются стенды или уголки по охране труда.</w:t>
      </w:r>
    </w:p>
    <w:p w:rsid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Совместно с администрацией организуются и проводятся ежегодные медицинские осмотры, охватывающие 100% членов коллектива. Это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</w:t>
      </w:r>
    </w:p>
    <w:p w:rsidR="00C8289D" w:rsidRDefault="00C8289D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Членам профсоюза предоставляется возможность отдохнуть в санаториях со скидкой до 50% от стоимости путевки по профсоюзному проекту «Путевка за полцены»</w:t>
      </w:r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В данной программе участвуют следующие санатории: «</w:t>
      </w:r>
      <w:proofErr w:type="spellStart"/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Нехама</w:t>
      </w:r>
      <w:proofErr w:type="spellEnd"/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»,  «Жемчужина», «Сосновый бор», «Ва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сильевский», «</w:t>
      </w:r>
      <w:proofErr w:type="spellStart"/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Ижминводы</w:t>
      </w:r>
      <w:proofErr w:type="spellEnd"/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». В 2024</w:t>
      </w:r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году работники нашей школы не воспользовались данной программой.  </w:t>
      </w:r>
    </w:p>
    <w:p w:rsidR="00940451" w:rsidRDefault="007D570E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В</w:t>
      </w:r>
      <w:r w:rsidR="00D466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рамках профсоюзной программы «Профсоюзный уик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-энд» есть возможность с льготной оплатой отдохнуть в санатории 3 дня, по данной программе 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Шайдуллин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Р. Б. (директор МБОУ «Красногорская СОШ») посетил санаторий «Жемчужина».</w:t>
      </w:r>
    </w:p>
    <w:p w:rsidR="00940451" w:rsidRPr="00940451" w:rsidRDefault="007D570E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По социальному прое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кту «За здоровьем в Крым» в 2024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году могли  поправить свое здоровье в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Евпатория при льготной стоимости проживания, бесплатном проезде в автобусе и льготном авиаперелете. 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2024</w:t>
      </w:r>
      <w:r w:rsidR="00CA17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году по данной программе отдыхающих в числе наших членов профсоюза не было.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spell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III.Организационно-массовая</w:t>
      </w:r>
      <w:proofErr w:type="spell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информационная работа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Общ</w:t>
      </w:r>
      <w:r w:rsidR="00CA17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ее число профсоюзного актива – 5 человек.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 профкоме собраны наиболее активные члены профсоюзной организации Профактив строит  свою работу на основе планирования, в соответствии с годовой циклограммой работы   Ежегодно в организации профсоюза   разрабатывается план работы, обсуждается и утверждается Профсоюзным комитетом, в конце года проводится мониторинг исполнения плана.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 отчетный период на заседаниях профкома  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  обеспечения труда учителей и обслуживающего персонала, обсуждаются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социально-бытовые проблемы, о 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социально-экономические вопросы, информационная работа, охрана труда, оздоровление работников, культурно-массовая работа, материальная    помощь и т.д.).</w:t>
      </w:r>
      <w:proofErr w:type="gramEnd"/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     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  широко развивается использование мультимедийных средств, существует электронная связь с районной организацией Профсоюза, что экономит   время профсоюзного актива и позволяет более оперативно получать интересующую нас информацию.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 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сай</w:t>
      </w:r>
      <w:r w:rsidR="00CA17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 профсоюзной организации школы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информационный стенд профкома.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течени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года большая работа проводится по привлечению молодых специалистов в профсоюз. Охват профсоюзным членством молодых специалистов составляет 100 %. Забота о профессиональном и творческом росте педагогов – одно из важнейших направлений деятельности профкома. Для привлечения молодых специалистов в наши ряды, профком доводить до молодых специалистов информацию о реализации меры социальной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поддержки, предусмотренных законодательством при оформлении на работу после окончания ВУЗа, привлекает их к участию в профессиональных конкурсах. Молодым специалистам при необходимости оказывается методическая помощь, закрепляются наставники. В течени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года молодые педагоги постоянно привлекались: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к участию в профессиональных конкурсах в качестве членов жюри, экспертов;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к участию в мероприятиях, посвященных профессиональным праздникам.</w:t>
      </w:r>
    </w:p>
    <w:p w:rsidR="00CA17F3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Несмотря на то, что стаж работы молодых педагогов не большой, в качестве стимулирования их чествовали на педагогическом совете, на праздничных мероприятиях в День Учителя.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IV. Культурно-массовая и спортивно-оздоровительная работа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Совместно с администрацией организуются и проводятся в коллективе торжественные собрания, праздничные огоньки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BD1191" w:rsidRPr="00062019" w:rsidRDefault="00BD1191" w:rsidP="00062019">
      <w:pPr>
        <w:shd w:val="clear" w:color="auto" w:fill="FFFFFF"/>
        <w:spacing w:after="0"/>
        <w:ind w:firstLine="708"/>
        <w:jc w:val="both"/>
        <w:rPr>
          <w:rFonts w:ascii="Calibri" w:eastAsia="Times New Roman" w:hAnsi="Calibri" w:cs="Arial"/>
          <w:lang w:eastAsia="ru-RU"/>
        </w:rPr>
      </w:pPr>
      <w:r w:rsidRPr="000620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Также </w:t>
      </w:r>
      <w:r w:rsidR="00576AC6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2024</w:t>
      </w:r>
      <w:r w:rsidRPr="000620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члены первичной профсоюзной организации приняли активное участие в следующих акциях и мероприятиях: </w:t>
      </w:r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всероссийский </w:t>
      </w:r>
      <w:proofErr w:type="spellStart"/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</w:t>
      </w:r>
      <w:proofErr w:type="spellEnd"/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работников образования вместе с учащимися «Утренняя зарядка», всероссийский субботник. Мы поддержали Первомайскую Резолюцию ФНПР «Восстановить справедливое развитие общества»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дети членов профсоюза приняли участие в район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ных и республиканских конкурсах</w:t>
      </w:r>
      <w:r w:rsid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«Елочка своими руками</w:t>
      </w:r>
      <w:r w:rsidR="00576A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2024</w:t>
      </w:r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»,</w:t>
      </w:r>
      <w:r w:rsidR="00576A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фестивале духовно-нравственного развития детей и молодежи </w:t>
      </w:r>
      <w:r w:rsid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</w:t>
      </w:r>
      <w:proofErr w:type="spellStart"/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Возрождение-Янарыш</w:t>
      </w:r>
      <w:proofErr w:type="spellEnd"/>
      <w:r w:rsid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</w:t>
      </w:r>
      <w:r w:rsidR="00576A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r w:rsidR="00BC22A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республиканском конкурсе «Читаем вместе с мамой» и во многих других конкурсах, став </w:t>
      </w:r>
      <w:r w:rsidRPr="000620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призерами и победителями.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 остаются без внимания профкома ветераны войны, труженики тыла, неработающие пенсионеры. Мир пожилых людей – это особый мир.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</w:t>
      </w:r>
      <w:r w:rsidR="0094578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еждународного Дня пожилых людей.</w:t>
      </w:r>
    </w:p>
    <w:p w:rsidR="00940451" w:rsidRPr="00940451" w:rsidRDefault="00576AC6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Ежегодно профсоюзным комитетом ор</w:t>
      </w:r>
      <w:r w:rsidR="00CA17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ганизуются новогодние поздравле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ния для   членов профсоюза и их детей.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        Доброй традицией стало поздравление юбиляров, молодоженов, молодых мам, бабушек с вручением памятных подарков. В такие дни для каждого находятся доброе слово и материальная поддержка.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Социальная защита –это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Среди приоритетных направлений социальной политики Профсоюза является программа оздоровления работников.   Каждый год, профсоюзная организация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представляет возможность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всем члена профсоюза, взять </w:t>
      </w:r>
      <w:r w:rsidR="00CA17F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путевки в санатории, о которых рассказывалось ранее.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                                                                                     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V. Финансовая работа</w:t>
      </w:r>
    </w:p>
    <w:p w:rsidR="00940451" w:rsidRDefault="00576AC6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 Профсоюзному комитету есть, </w:t>
      </w:r>
      <w:proofErr w:type="gramStart"/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над</w:t>
      </w:r>
      <w:proofErr w:type="gramEnd"/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чем работать. Расходы производились в соответствии        с Положением о материальной помощи и решениями профкома изденежных средств нашей профсоюзной </w:t>
      </w:r>
      <w:r w:rsidR="00CB0DB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организации</w:t>
      </w:r>
    </w:p>
    <w:p w:rsidR="00CB0DB2" w:rsidRPr="00940451" w:rsidRDefault="00CB0DB2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40451" w:rsidRPr="00940451" w:rsidRDefault="00576AC6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Общие выводы по работе 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Перед ПК ППО стоит задача формирования и подготовки резерва на выборный профсоюзный актив. Необходимо использовать ресурсы молодёжного профсоюзного актива.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Подводя итоги проведенной работы за прошедший год, профсоюзная организация планирует уделять особое внимание следующим направ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лениям своей деятельности в 2024 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году: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продолжать работу по привлечению новых членов;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повышать престиж профсоюзного членства;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развивать систему социального партнерства;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создавать благоприятные условия труда;</w:t>
      </w:r>
    </w:p>
    <w:p w:rsidR="00940451" w:rsidRPr="00940451" w:rsidRDefault="00576AC6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·   </w:t>
      </w:r>
      <w:r w:rsidR="00940451"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уделять пристальное внимание работе с молодыми педагогами и ветеранами педагогического труда.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 также профсоюзная организация ставит перед собой с</w:t>
      </w:r>
      <w:r w:rsidR="00576A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ледующие основные задачи на 2025</w:t>
      </w: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год: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усилить работу по повышению стабильности и эффективности финансовой деятельности ППО;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·         реализовывать новые формы работы с молодыми педагогами;</w:t>
      </w:r>
    </w:p>
    <w:p w:rsidR="00940451" w:rsidRPr="00940451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·         повышать активность участия сотрудников в культурно </w:t>
      </w:r>
      <w:proofErr w:type="gramStart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-д</w:t>
      </w:r>
      <w:proofErr w:type="gramEnd"/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осуговых и спортивных мероприятиях.</w:t>
      </w:r>
    </w:p>
    <w:p w:rsidR="005C7A55" w:rsidRPr="00CB0DB2" w:rsidRDefault="00940451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04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           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5C7A55" w:rsidRPr="00940451" w:rsidRDefault="00576AC6" w:rsidP="00940451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2024</w:t>
      </w:r>
      <w:r w:rsidR="005C7A55" w:rsidRPr="00940451">
        <w:rPr>
          <w:color w:val="auto"/>
          <w:sz w:val="28"/>
          <w:szCs w:val="28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</w:t>
      </w:r>
      <w:r w:rsidR="005C7A55" w:rsidRPr="00940451">
        <w:rPr>
          <w:color w:val="auto"/>
          <w:sz w:val="28"/>
          <w:szCs w:val="28"/>
        </w:rPr>
        <w:lastRenderedPageBreak/>
        <w:t xml:space="preserve">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Pr="00940451" w:rsidRDefault="005C7A55" w:rsidP="00940451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  <w:r w:rsidRPr="00940451">
        <w:rPr>
          <w:color w:val="auto"/>
          <w:sz w:val="28"/>
          <w:szCs w:val="28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940451" w:rsidRDefault="007A0B73" w:rsidP="00940451">
      <w:pPr>
        <w:pStyle w:val="Default"/>
        <w:spacing w:line="276" w:lineRule="auto"/>
        <w:ind w:firstLine="567"/>
        <w:jc w:val="both"/>
        <w:rPr>
          <w:color w:val="auto"/>
          <w:sz w:val="28"/>
          <w:szCs w:val="28"/>
        </w:rPr>
      </w:pPr>
    </w:p>
    <w:p w:rsidR="007A0B73" w:rsidRPr="00940451" w:rsidRDefault="007A0B73" w:rsidP="0094045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sectPr w:rsidR="007A0B73" w:rsidRPr="00940451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47D3D"/>
    <w:rsid w:val="0005217E"/>
    <w:rsid w:val="00053EF3"/>
    <w:rsid w:val="000564F7"/>
    <w:rsid w:val="00057A4C"/>
    <w:rsid w:val="00057D41"/>
    <w:rsid w:val="00061F2E"/>
    <w:rsid w:val="00062019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6BB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6B92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A6BA1"/>
    <w:rsid w:val="003B10BF"/>
    <w:rsid w:val="003B55CD"/>
    <w:rsid w:val="003B6F8F"/>
    <w:rsid w:val="003C0AE9"/>
    <w:rsid w:val="003C14C1"/>
    <w:rsid w:val="003C152C"/>
    <w:rsid w:val="003C20D6"/>
    <w:rsid w:val="003C2F63"/>
    <w:rsid w:val="003C3961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173BA"/>
    <w:rsid w:val="00520773"/>
    <w:rsid w:val="00521968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76AC6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1CB1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570E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1740F"/>
    <w:rsid w:val="008204DD"/>
    <w:rsid w:val="00823639"/>
    <w:rsid w:val="0082539D"/>
    <w:rsid w:val="0082687F"/>
    <w:rsid w:val="00827589"/>
    <w:rsid w:val="00830EC8"/>
    <w:rsid w:val="008314D5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E6C0E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0451"/>
    <w:rsid w:val="0094578A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014C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22A0"/>
    <w:rsid w:val="00BC6435"/>
    <w:rsid w:val="00BC6500"/>
    <w:rsid w:val="00BD055F"/>
    <w:rsid w:val="00BD1191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289D"/>
    <w:rsid w:val="00C83078"/>
    <w:rsid w:val="00C90E62"/>
    <w:rsid w:val="00C9266F"/>
    <w:rsid w:val="00C930A1"/>
    <w:rsid w:val="00C96A37"/>
    <w:rsid w:val="00C9777A"/>
    <w:rsid w:val="00C97E10"/>
    <w:rsid w:val="00CA17F3"/>
    <w:rsid w:val="00CA2017"/>
    <w:rsid w:val="00CA4452"/>
    <w:rsid w:val="00CA4712"/>
    <w:rsid w:val="00CA6B1A"/>
    <w:rsid w:val="00CA6DC3"/>
    <w:rsid w:val="00CA7266"/>
    <w:rsid w:val="00CB0DB2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373C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6E7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7CBE0-009F-4B7B-8B87-204F0144E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2531</Words>
  <Characters>14428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8</cp:lastModifiedBy>
  <cp:revision>32</cp:revision>
  <dcterms:created xsi:type="dcterms:W3CDTF">2022-12-12T07:33:00Z</dcterms:created>
  <dcterms:modified xsi:type="dcterms:W3CDTF">2024-12-20T08:59:00Z</dcterms:modified>
</cp:coreProperties>
</file>